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A07" w:rsidRPr="000D1A07" w:rsidRDefault="000D1A07" w:rsidP="000D1A07">
      <w:pPr>
        <w:widowControl w:val="0"/>
        <w:autoSpaceDE w:val="0"/>
        <w:autoSpaceDN w:val="0"/>
        <w:spacing w:before="56" w:after="0" w:line="240" w:lineRule="auto"/>
        <w:ind w:left="4245" w:right="4357"/>
        <w:jc w:val="center"/>
        <w:outlineLvl w:val="0"/>
        <w:rPr>
          <w:rFonts w:ascii="Calibri" w:eastAsia="Calibri" w:hAnsi="Calibri" w:cs="Calibri"/>
          <w:b/>
          <w:bCs/>
          <w:u w:color="000000"/>
        </w:rPr>
      </w:pPr>
      <w:r w:rsidRPr="000D1A07">
        <w:rPr>
          <w:rFonts w:ascii="Calibri" w:eastAsia="Calibri" w:hAnsi="Calibri" w:cs="Calibri"/>
          <w:b/>
          <w:bCs/>
          <w:u w:color="000000"/>
        </w:rPr>
        <w:t>ΠΑΡΑΡΤΗΜΑ IΙ</w:t>
      </w:r>
    </w:p>
    <w:p w:rsidR="000D1A07" w:rsidRPr="000D1A07" w:rsidRDefault="000D1A07" w:rsidP="000D1A07">
      <w:pPr>
        <w:widowControl w:val="0"/>
        <w:autoSpaceDE w:val="0"/>
        <w:autoSpaceDN w:val="0"/>
        <w:spacing w:after="0" w:line="240" w:lineRule="auto"/>
        <w:rPr>
          <w:rFonts w:ascii="Calibri" w:eastAsia="Calibri" w:hAnsi="Calibri" w:cs="Calibri"/>
          <w:b/>
        </w:rPr>
      </w:pPr>
    </w:p>
    <w:p w:rsidR="000D1A07" w:rsidRPr="000D1A07" w:rsidRDefault="000D1A07" w:rsidP="000D1A07">
      <w:pPr>
        <w:widowControl w:val="0"/>
        <w:autoSpaceDE w:val="0"/>
        <w:autoSpaceDN w:val="0"/>
        <w:spacing w:before="11" w:after="0" w:line="240" w:lineRule="auto"/>
        <w:rPr>
          <w:rFonts w:ascii="Calibri" w:eastAsia="Calibri" w:hAnsi="Calibri" w:cs="Calibri"/>
          <w:b/>
          <w:sz w:val="21"/>
        </w:rPr>
      </w:pPr>
    </w:p>
    <w:p w:rsidR="000D1A07" w:rsidRPr="000D1A07" w:rsidRDefault="000D1A07" w:rsidP="000D1A07">
      <w:pPr>
        <w:widowControl w:val="0"/>
        <w:autoSpaceDE w:val="0"/>
        <w:autoSpaceDN w:val="0"/>
        <w:spacing w:before="51" w:after="0" w:line="288" w:lineRule="auto"/>
        <w:ind w:left="384" w:right="500"/>
        <w:jc w:val="center"/>
        <w:outlineLvl w:val="0"/>
        <w:rPr>
          <w:rFonts w:ascii="Calibri" w:eastAsia="Calibri" w:hAnsi="Calibri" w:cs="Calibri"/>
          <w:b/>
          <w:u w:color="000000"/>
        </w:rPr>
      </w:pPr>
      <w:r w:rsidRPr="000D1A07">
        <w:rPr>
          <w:rFonts w:ascii="Calibri" w:eastAsia="Calibri" w:hAnsi="Calibri" w:cs="Calibri"/>
          <w:b/>
          <w:u w:color="000000"/>
        </w:rPr>
        <w:t>ΤΕΧΝΙΚΕΣ  ΠΡΟΔΙΑΓΡΑΦΕΣ / ΦΥΛΛΟ ΣΥΜΜΟΡΦΩΣΗΣ</w:t>
      </w:r>
    </w:p>
    <w:p w:rsidR="000D1A07" w:rsidRPr="000D1A07" w:rsidRDefault="000D1A07" w:rsidP="000D1A07">
      <w:pPr>
        <w:widowControl w:val="0"/>
        <w:autoSpaceDE w:val="0"/>
        <w:autoSpaceDN w:val="0"/>
        <w:spacing w:before="51" w:after="0" w:line="288" w:lineRule="auto"/>
        <w:ind w:left="384" w:right="500"/>
        <w:jc w:val="both"/>
        <w:outlineLvl w:val="0"/>
        <w:rPr>
          <w:rFonts w:ascii="Calibri" w:eastAsia="Calibri" w:hAnsi="Calibri" w:cs="Calibri"/>
          <w:b/>
          <w:bCs/>
          <w:u w:color="000000"/>
        </w:rPr>
      </w:pPr>
      <w:r w:rsidRPr="000D1A07">
        <w:rPr>
          <w:rFonts w:ascii="Calibri" w:eastAsia="Calibri" w:hAnsi="Calibri" w:cs="Calibri"/>
          <w:b/>
          <w:bCs/>
          <w:u w:color="000000"/>
        </w:rPr>
        <w:t>Προμήθεια λογισμικού ασφαλείας του Firewall της Σιβιτανιδείου Σχολής (cpv 48730000-4, πακέτα λογισμικού ασφαλείας)</w:t>
      </w:r>
    </w:p>
    <w:p w:rsidR="000D1A07" w:rsidRPr="000D1A07" w:rsidRDefault="000D1A07" w:rsidP="000D1A07">
      <w:pPr>
        <w:widowControl w:val="0"/>
        <w:autoSpaceDE w:val="0"/>
        <w:autoSpaceDN w:val="0"/>
        <w:spacing w:after="0" w:line="285" w:lineRule="auto"/>
        <w:ind w:left="384" w:right="494"/>
        <w:jc w:val="both"/>
        <w:rPr>
          <w:rFonts w:ascii="Calibri" w:eastAsia="Calibri" w:hAnsi="Calibri" w:cs="Calibri"/>
          <w:spacing w:val="-1"/>
        </w:rPr>
      </w:pPr>
    </w:p>
    <w:p w:rsidR="000D1A07" w:rsidRPr="000D1A07" w:rsidRDefault="000D1A07" w:rsidP="000D1A07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0D1A07">
        <w:rPr>
          <w:rFonts w:ascii="Calibri" w:eastAsia="Times New Roman" w:hAnsi="Calibri" w:cs="Calibri"/>
          <w:b/>
          <w:sz w:val="20"/>
          <w:szCs w:val="20"/>
          <w:lang w:eastAsia="zh-CN"/>
        </w:rPr>
        <w:t>Σκοπός κ Αντικείμενο της προμήθειας</w:t>
      </w:r>
    </w:p>
    <w:p w:rsidR="000D1A07" w:rsidRPr="000D1A07" w:rsidRDefault="000D1A07" w:rsidP="000D1A07">
      <w:pPr>
        <w:suppressAutoHyphens/>
        <w:autoSpaceDE w:val="0"/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0D1A07">
        <w:rPr>
          <w:rFonts w:ascii="Calibri" w:eastAsia="Times New Roman" w:hAnsi="Calibri" w:cs="Calibri"/>
          <w:sz w:val="20"/>
          <w:szCs w:val="20"/>
          <w:lang w:eastAsia="zh-CN"/>
        </w:rPr>
        <w:t xml:space="preserve">Ανανεώσιμη συνδρομή για το λογισμικό ασφάλειας Fortigate 200F, με στόχο την ενίσχυση της υπάρχουσας υποδομής ασφαλείας του φορέα. </w:t>
      </w:r>
    </w:p>
    <w:p w:rsidR="000D1A07" w:rsidRPr="000D1A07" w:rsidRDefault="000D1A07" w:rsidP="000D1A07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  <w:r w:rsidRPr="000D1A07">
        <w:rPr>
          <w:rFonts w:ascii="Calibri" w:eastAsia="Times New Roman" w:hAnsi="Calibri" w:cs="Calibri"/>
          <w:sz w:val="20"/>
          <w:szCs w:val="20"/>
          <w:lang w:eastAsia="zh-CN"/>
        </w:rPr>
        <w:t>Η συνδρομή περιλαμβάνει τις αναγκαίες άδειες χρήσης (licenses), υποστήριξη και ενημέρωση για την προστασία των δεδομένων και των πληροφοριακών συστημάτων της Σχολής</w:t>
      </w:r>
    </w:p>
    <w:p w:rsidR="000D1A07" w:rsidRPr="000D1A07" w:rsidRDefault="000D1A07" w:rsidP="000D1A07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0D1A07" w:rsidRPr="000D1A07" w:rsidRDefault="000D1A07" w:rsidP="000D1A07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</w:p>
    <w:p w:rsidR="000D1A07" w:rsidRPr="000D1A07" w:rsidRDefault="000D1A07" w:rsidP="000D1A07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b/>
          <w:sz w:val="20"/>
          <w:szCs w:val="20"/>
          <w:lang w:eastAsia="zh-CN"/>
        </w:rPr>
      </w:pPr>
      <w:r w:rsidRPr="000D1A07">
        <w:rPr>
          <w:rFonts w:ascii="Calibri" w:eastAsia="Times New Roman" w:hAnsi="Calibri" w:cs="Calibri"/>
          <w:b/>
          <w:sz w:val="20"/>
          <w:szCs w:val="20"/>
          <w:lang w:eastAsia="zh-CN"/>
        </w:rPr>
        <w:t>Τεχνική προδιαγραφή</w:t>
      </w:r>
    </w:p>
    <w:p w:rsidR="000D1A07" w:rsidRPr="000D1A07" w:rsidRDefault="000D1A07" w:rsidP="000D1A07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eastAsia="zh-CN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12"/>
        <w:gridCol w:w="6839"/>
        <w:gridCol w:w="997"/>
        <w:gridCol w:w="1068"/>
        <w:gridCol w:w="1264"/>
      </w:tblGrid>
      <w:tr w:rsidR="000D1A07" w:rsidRPr="000D1A07" w:rsidTr="00344C87">
        <w:trPr>
          <w:trHeight w:val="315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bookmarkStart w:id="0" w:name="RANGE!B2"/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Α/Α</w:t>
            </w:r>
            <w:bookmarkEnd w:id="0"/>
          </w:p>
        </w:tc>
        <w:tc>
          <w:tcPr>
            <w:tcW w:w="3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ΠΡΟΔΙΑΓΡΑΦΗ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ΑΠΑΙΤΗΣΗ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ΑΠΑΝΤΗΣΗ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ΠΑΡΑΠΟΜΠΗ</w:t>
            </w:r>
          </w:p>
        </w:tc>
      </w:tr>
      <w:tr w:rsidR="000D1A07" w:rsidRPr="000D1A07" w:rsidTr="00344C87">
        <w:trPr>
          <w:trHeight w:val="31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Α.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ΣΥΝΔΡΟΜΗ ΥΠΗΡΕΣΙΩΝ ΑΣΦΑΛΕΙΑΣ / Λογισμικό Συστήματος Ασφαλείας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D1A07" w:rsidRPr="000D1A07" w:rsidTr="00344C87">
        <w:trPr>
          <w:trHeight w:val="31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A.1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l-GR"/>
              </w:rPr>
              <w:t>Χαρακτηριστικά Άδειας Συστήματος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D1A07" w:rsidRPr="000D1A07" w:rsidTr="00344C87">
        <w:trPr>
          <w:trHeight w:val="31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 xml:space="preserve">Εφαρμογή συνδρομής αποκλειστικά για σύστημα Fortinet FortiGate 200F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D1A07" w:rsidRPr="000D1A07" w:rsidTr="00344C87">
        <w:trPr>
          <w:trHeight w:val="31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2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Αριθμός Αδειών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1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D1A07" w:rsidRPr="000D1A07" w:rsidTr="00344C87">
        <w:trPr>
          <w:trHeight w:val="31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Cs/>
                <w:color w:val="000000"/>
                <w:sz w:val="18"/>
                <w:szCs w:val="18"/>
                <w:lang w:eastAsia="el-GR"/>
              </w:rPr>
              <w:t>Διάρκεια ισχύος της προσφερόμενης άδειας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3 έτη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D1A07" w:rsidRPr="000D1A07" w:rsidTr="00344C87">
        <w:trPr>
          <w:trHeight w:val="31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4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 xml:space="preserve">Περιλαμβάνεται Υπηρεσία IPS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D1A07" w:rsidRPr="000D1A07" w:rsidTr="00344C87">
        <w:trPr>
          <w:trHeight w:val="975"/>
        </w:trPr>
        <w:tc>
          <w:tcPr>
            <w:tcW w:w="2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5</w:t>
            </w:r>
          </w:p>
        </w:tc>
        <w:tc>
          <w:tcPr>
            <w:tcW w:w="328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Περιλαμβάνεται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 xml:space="preserve"> Advanced Malware Protection (AMP) 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με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όλα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τα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επιμέρους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στοιχεία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 xml:space="preserve">: 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br/>
              <w:t xml:space="preserve">Antivirus, Mobile Malware, Botnet, CDR, Virus Outbreak Protection, AI-based Heuristic AI 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και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 xml:space="preserve"> FortiSandbox Cloud Service</w:t>
            </w:r>
          </w:p>
        </w:tc>
        <w:tc>
          <w:tcPr>
            <w:tcW w:w="44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47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D1A07" w:rsidRPr="000D1A07" w:rsidTr="00344C87">
        <w:trPr>
          <w:trHeight w:val="31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6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Παρέχεται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 xml:space="preserve"> 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Ασφάλεια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val="en-US" w:eastAsia="el-GR"/>
              </w:rPr>
              <w:t xml:space="preserve"> URL, DNS &amp; Video Filtering Service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D1A07" w:rsidRPr="000D1A07" w:rsidTr="00344C87">
        <w:trPr>
          <w:trHeight w:val="31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7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Περιλαμβάνει Anti-Spam Service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D1A07" w:rsidRPr="000D1A07" w:rsidTr="00344C87">
        <w:trPr>
          <w:trHeight w:val="97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8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Τεχνική Υποστήριξη με τα εξής χαρακτηριστικά Remote Technical Support (RTS) :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br/>
              <w:t xml:space="preserve"> Απόκριση εντός 1 ώρας για κρισιμα θέματα, μέσω τηλεφώνου κ Web , OS Firmware updates &amp; upgrades, Αντικατάσταση Υλικού εκ των προτέρων σε περίπτωση βλάβης (Advanced HW replacement)  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  <w:tr w:rsidR="000D1A07" w:rsidRPr="000D1A07" w:rsidTr="00344C87">
        <w:trPr>
          <w:trHeight w:val="975"/>
        </w:trPr>
        <w:tc>
          <w:tcPr>
            <w:tcW w:w="2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9</w:t>
            </w:r>
          </w:p>
        </w:tc>
        <w:tc>
          <w:tcPr>
            <w:tcW w:w="328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Να περιλαμβάνονται επιπλέον όλες οι παρακάτω άδειες και ενημερώσεις  ασφάλειας :</w:t>
            </w: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br/>
              <w:t>Application Control, Device/OS Detection Signatures, GeoIP DB, Trusted Certificate DB, DDNS (v4/v6), Internet Service (SaaS) &amp; Botnet IPs DB ,Anti-Phishing (μέσω Web filtering λειτουργικότητας)</w:t>
            </w:r>
          </w:p>
        </w:tc>
        <w:tc>
          <w:tcPr>
            <w:tcW w:w="44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el-GR"/>
              </w:rPr>
              <w:t>ΝΑΙ</w:t>
            </w:r>
          </w:p>
        </w:tc>
        <w:tc>
          <w:tcPr>
            <w:tcW w:w="47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  <w:tc>
          <w:tcPr>
            <w:tcW w:w="5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D1A07" w:rsidRPr="000D1A07" w:rsidRDefault="000D1A07" w:rsidP="000D1A07">
            <w:pPr>
              <w:suppressAutoHyphens/>
              <w:autoSpaceDE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</w:pPr>
            <w:r w:rsidRPr="000D1A07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l-GR"/>
              </w:rPr>
              <w:t> </w:t>
            </w:r>
          </w:p>
        </w:tc>
      </w:tr>
    </w:tbl>
    <w:p w:rsidR="000D1A07" w:rsidRPr="000D1A07" w:rsidRDefault="000D1A07" w:rsidP="000D1A07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zh-CN"/>
        </w:rPr>
      </w:pPr>
    </w:p>
    <w:p w:rsidR="000D1A07" w:rsidRPr="000D1A07" w:rsidRDefault="000D1A07" w:rsidP="000D1A07">
      <w:pPr>
        <w:suppressAutoHyphens/>
        <w:autoSpaceDE w:val="0"/>
        <w:spacing w:after="0" w:line="240" w:lineRule="auto"/>
        <w:rPr>
          <w:rFonts w:ascii="Calibri" w:eastAsia="Times New Roman" w:hAnsi="Calibri" w:cs="Calibri"/>
          <w:sz w:val="20"/>
          <w:szCs w:val="20"/>
          <w:lang w:val="en-US" w:eastAsia="zh-CN"/>
        </w:rPr>
      </w:pPr>
    </w:p>
    <w:p w:rsidR="00BA21D7" w:rsidRDefault="00BA21D7">
      <w:bookmarkStart w:id="1" w:name="_GoBack"/>
      <w:bookmarkEnd w:id="1"/>
    </w:p>
    <w:sectPr w:rsidR="00BA21D7">
      <w:pgSz w:w="11920" w:h="16850"/>
      <w:pgMar w:top="580" w:right="640" w:bottom="280" w:left="580" w:header="326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A07"/>
    <w:rsid w:val="000D1A07"/>
    <w:rsid w:val="00BA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7B1E89-77E2-4FB9-B18E-1F10400D1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Johnny</dc:creator>
  <cp:keywords/>
  <dc:description/>
  <cp:lastModifiedBy>Johnny</cp:lastModifiedBy>
  <cp:revision>1</cp:revision>
  <dcterms:created xsi:type="dcterms:W3CDTF">2025-02-14T10:38:00Z</dcterms:created>
  <dcterms:modified xsi:type="dcterms:W3CDTF">2025-02-14T10:39:00Z</dcterms:modified>
</cp:coreProperties>
</file>